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64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9"/>
        <w:gridCol w:w="6"/>
        <w:gridCol w:w="1834"/>
        <w:gridCol w:w="9"/>
        <w:gridCol w:w="2264"/>
        <w:gridCol w:w="1138"/>
        <w:gridCol w:w="2266"/>
        <w:gridCol w:w="986"/>
        <w:gridCol w:w="8"/>
        <w:gridCol w:w="2407"/>
        <w:gridCol w:w="995"/>
        <w:gridCol w:w="22"/>
        <w:gridCol w:w="1821"/>
      </w:tblGrid>
      <w:tr w:rsidR="00F8048C" w:rsidTr="00F8048C">
        <w:trPr>
          <w:trHeight w:val="555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pStyle w:val="2"/>
              <w:spacing w:line="276" w:lineRule="auto"/>
              <w:rPr>
                <w:sz w:val="24"/>
              </w:rPr>
            </w:pPr>
            <w:bookmarkStart w:id="0" w:name="_Toc276456625"/>
            <w:bookmarkStart w:id="1" w:name="_Toc277156723"/>
            <w:r>
              <w:rPr>
                <w:sz w:val="24"/>
              </w:rPr>
              <w:t>Сведения о случаях снижения платы за нарушения качества содержания  и ремонта общего имущества в МКД за отчетный период</w:t>
            </w:r>
          </w:p>
          <w:p w:rsidR="00F8048C" w:rsidRDefault="00F8048C" w:rsidP="00F8048C">
            <w:pPr>
              <w:pStyle w:val="2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  01.01.2013г. по 31.12.2013г.</w:t>
            </w:r>
            <w:bookmarkEnd w:id="0"/>
            <w:bookmarkEnd w:id="1"/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генерального директора ОАО «Служба заказчика»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Период, в который произошло снижение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Отсутствие услуги по уборке придомовой территории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Акт обследования ЖЭУ №1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11-р от 7 февраля 2013 года о снижении платы  на 1.8 рублей с одного квадратного метра жилой площади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Новобульварная, 113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Январь 2013года, </w:t>
            </w:r>
          </w:p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 дней</w:t>
            </w:r>
          </w:p>
        </w:tc>
      </w:tr>
      <w:tr w:rsidR="00F8048C" w:rsidTr="00F8048C">
        <w:trPr>
          <w:trHeight w:val="489"/>
        </w:trPr>
        <w:tc>
          <w:tcPr>
            <w:tcW w:w="127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F8048C" w:rsidTr="00F8048C">
        <w:trPr>
          <w:trHeight w:val="45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pStyle w:val="2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количестве случаев снижения платы за нарушения качества коммунальных услуг и (или) за превышение установленной продолжительности перерывов в их оказании  с  01.01.2013г. по 31.12.2013г.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Основание 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генерального директора ОАО «Служба заказчика»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Период, в который произошло снижение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Некачественно оказанные услуги работы лифта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ЖЭУ №1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№77-р от 29 ноября 2013 года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Богомягкова, 65, 1 подъезд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 дней, ноябрь 2013 года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Некачественно оказанные услуги работы лифта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ЖЭУ №1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№46-р от 08 июля 2013 года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Красноармейская, 70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дней, июнь 2013 года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Некачественно оказанные </w:t>
            </w:r>
            <w:r>
              <w:rPr>
                <w:rFonts w:ascii="Times New Roman" w:hAnsi="Times New Roman"/>
                <w:b/>
              </w:rPr>
              <w:lastRenderedPageBreak/>
              <w:t>услуги по отоплению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Акт ЖЭУ №1 и личного </w:t>
            </w:r>
            <w:r>
              <w:rPr>
                <w:rFonts w:ascii="Times New Roman" w:hAnsi="Times New Roman"/>
                <w:b/>
              </w:rPr>
              <w:lastRenderedPageBreak/>
              <w:t xml:space="preserve">заявления Власевской Л. Ф. 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Распоряжение №6-р от 28 января 2013 года о </w:t>
            </w:r>
            <w:r>
              <w:rPr>
                <w:rFonts w:ascii="Times New Roman" w:hAnsi="Times New Roman"/>
                <w:b/>
              </w:rPr>
              <w:lastRenderedPageBreak/>
              <w:t>перерасчете за декабрь 2012, январь 2013, февраль 2013 на 20% ежемесячно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Новобульварная, 127, кв.68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декабрь 2012, январь 2013, </w:t>
            </w:r>
            <w:r>
              <w:rPr>
                <w:rFonts w:ascii="Times New Roman" w:hAnsi="Times New Roman"/>
                <w:b/>
              </w:rPr>
              <w:lastRenderedPageBreak/>
              <w:t>февраль 2013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4.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Некачественно оказанные услуги по отоплению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ЖЭУ №1 и письма ОАО «Машзавод»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№1-р от 9 января 2013 года о перерасчете за декабрь 2012 года на 13,95%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Фрунзе, 26, Фрунзе, 28, Красноармейская, 67, Новобульварная, 115, Новобульварная, 115а, Нагорная, 81, Смоленская, 96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декабрь 2012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Некачественно оказанные услуги работы лифта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Акт ЖЭУ №1 </w:t>
            </w: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№12-р от 7 февраля 2013 года о перерасчете за январь 2013 года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Шилова, 12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Январь 2013 года, 5 дней</w:t>
            </w:r>
          </w:p>
        </w:tc>
      </w:tr>
      <w:tr w:rsidR="00F8048C" w:rsidTr="00F8048C">
        <w:trPr>
          <w:trHeight w:val="489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</w:p>
        </w:tc>
      </w:tr>
      <w:tr w:rsidR="00F8048C" w:rsidTr="00F8048C">
        <w:trPr>
          <w:trHeight w:val="489"/>
        </w:trPr>
        <w:tc>
          <w:tcPr>
            <w:tcW w:w="127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F8048C" w:rsidTr="00F8048C">
        <w:trPr>
          <w:trHeight w:val="45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pStyle w:val="2"/>
              <w:spacing w:line="276" w:lineRule="auto"/>
            </w:pPr>
            <w:bookmarkStart w:id="2" w:name="_Toc276456627"/>
            <w:bookmarkStart w:id="3" w:name="_Toc277156725"/>
            <w:r>
              <w:rPr>
                <w:sz w:val="24"/>
              </w:rPr>
              <w:t>Сведения о соответствии качества услуг оказанных услуг государственным и иным стандартам (при наличии таких стандартов)</w:t>
            </w:r>
            <w:bookmarkEnd w:id="2"/>
            <w:bookmarkEnd w:id="3"/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Услуга, оказываемая управляющей организацией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Стандарт, которому соответствует качество оказания услуги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комиссии(или иного органа) управляющей организации давшей заключение о соответствии данному стандарту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комиссии (или иного органа) саморегулируемой организации давшей заключение о соответствии данному стандарту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органа государственной власти(или иного органа имеющего соответствующие полномочия) давшего заключение о соответствии данному стандарту.</w:t>
            </w:r>
          </w:p>
        </w:tc>
      </w:tr>
      <w:tr w:rsidR="00F8048C" w:rsidTr="00F8048C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8048C" w:rsidRDefault="00F8048C" w:rsidP="00F804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</w:tr>
    </w:tbl>
    <w:p w:rsidR="00F8048C" w:rsidRDefault="00F8048C" w:rsidP="00F8048C"/>
    <w:p w:rsidR="00F8048C" w:rsidRDefault="00F8048C" w:rsidP="00F8048C"/>
    <w:p w:rsidR="00F8048C" w:rsidRDefault="00F8048C" w:rsidP="00F8048C"/>
    <w:p w:rsidR="00F8048C" w:rsidRDefault="00F8048C" w:rsidP="00F8048C"/>
    <w:p w:rsidR="00F45979" w:rsidRDefault="00F45979"/>
    <w:sectPr w:rsidR="00F45979" w:rsidSect="00F804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8BD" w:rsidRDefault="009A38BD" w:rsidP="00F8048C">
      <w:pPr>
        <w:spacing w:after="0" w:line="240" w:lineRule="auto"/>
      </w:pPr>
      <w:r>
        <w:separator/>
      </w:r>
    </w:p>
  </w:endnote>
  <w:endnote w:type="continuationSeparator" w:id="0">
    <w:p w:rsidR="009A38BD" w:rsidRDefault="009A38BD" w:rsidP="00F8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Default="00F804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Default="00F8048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Default="00F804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8BD" w:rsidRDefault="009A38BD" w:rsidP="00F8048C">
      <w:pPr>
        <w:spacing w:after="0" w:line="240" w:lineRule="auto"/>
      </w:pPr>
      <w:r>
        <w:separator/>
      </w:r>
    </w:p>
  </w:footnote>
  <w:footnote w:type="continuationSeparator" w:id="0">
    <w:p w:rsidR="009A38BD" w:rsidRDefault="009A38BD" w:rsidP="00F80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Default="00F804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Pr="00F8048C" w:rsidRDefault="00F8048C">
    <w:pPr>
      <w:pStyle w:val="a3"/>
      <w:rPr>
        <w:b/>
        <w:sz w:val="40"/>
      </w:rPr>
    </w:pPr>
    <w:r w:rsidRPr="00F8048C">
      <w:rPr>
        <w:b/>
        <w:sz w:val="40"/>
      </w:rPr>
      <w:t>ДУ №1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48C" w:rsidRDefault="00F804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48C"/>
    <w:rsid w:val="00704367"/>
    <w:rsid w:val="008F7F51"/>
    <w:rsid w:val="009A38BD"/>
    <w:rsid w:val="00F45979"/>
    <w:rsid w:val="00F8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8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8048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048C"/>
    <w:rPr>
      <w:rFonts w:ascii="Times New Roman" w:eastAsia="Times New Roman" w:hAnsi="Times New Roman" w:cs="Times New Roman"/>
      <w:b/>
      <w:bCs/>
      <w:iCs/>
      <w:szCs w:val="28"/>
    </w:rPr>
  </w:style>
  <w:style w:type="paragraph" w:styleId="a3">
    <w:name w:val="header"/>
    <w:basedOn w:val="a"/>
    <w:link w:val="a4"/>
    <w:uiPriority w:val="99"/>
    <w:semiHidden/>
    <w:unhideWhenUsed/>
    <w:rsid w:val="00F8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04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8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048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2320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2014-07-10T08:09:00Z</dcterms:created>
  <dcterms:modified xsi:type="dcterms:W3CDTF">2014-07-10T08:10:00Z</dcterms:modified>
</cp:coreProperties>
</file>